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BC" w:rsidRPr="00C441F8" w:rsidRDefault="00905BBC" w:rsidP="00905BBC">
      <w:pPr>
        <w:tabs>
          <w:tab w:val="left" w:pos="2990"/>
        </w:tabs>
      </w:pPr>
      <w:bookmarkStart w:id="0" w:name="_GoBack"/>
      <w:r w:rsidRPr="00C441F8">
        <w:rPr>
          <w:rStyle w:val="ncattext"/>
          <w:spacing w:val="-2"/>
        </w:rPr>
        <w:t xml:space="preserve">Székely </w:t>
      </w:r>
      <w:r w:rsidRPr="00C441F8">
        <w:t>Hírmondó</w:t>
      </w:r>
      <w:r w:rsidRPr="00C441F8">
        <w:rPr>
          <w:rStyle w:val="ncattext"/>
          <w:spacing w:val="-2"/>
        </w:rPr>
        <w:t xml:space="preserve"> (Kézdivásárhely), </w:t>
      </w:r>
      <w:r w:rsidRPr="00C441F8">
        <w:rPr>
          <w:rStyle w:val="magazincim"/>
          <w:spacing w:val="-2"/>
        </w:rPr>
        <w:t xml:space="preserve">2015. </w:t>
      </w:r>
      <w:r w:rsidRPr="00C441F8">
        <w:t>jan. 6.</w:t>
      </w:r>
    </w:p>
    <w:bookmarkEnd w:id="0"/>
    <w:p w:rsidR="00905BBC" w:rsidRPr="00C441F8" w:rsidRDefault="00905BBC" w:rsidP="00905BBC">
      <w:pPr>
        <w:tabs>
          <w:tab w:val="left" w:pos="2990"/>
        </w:tabs>
        <w:rPr>
          <w:kern w:val="36"/>
        </w:rPr>
      </w:pPr>
      <w:r w:rsidRPr="00C441F8">
        <w:rPr>
          <w:kern w:val="36"/>
        </w:rPr>
        <w:t>Nevekből köszönnek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Magyar nyomok a Budzsákban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Nemrég közölt tanulmányomban, mely azt próbálta meghatározni, hol is volt a székelyek legendás Campo Chigla nevű lakóhelye Attila hun király halála után, arra jutottam, hogy a helynevet nem Csiglának kell olvasni, hanem észak-olaszosan Kilyiának, Kiliának. Azt is bizonyítottam, hogy ez a mai Duna-deltai Chilia város fölött északra elterülő részt, az úgynevezett Budzsákot födi. Ezek után nézzük, maradtak-e okleveles és helynévi nyomai az ottani feltételezett magyarságnak, székelységnek.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Budzsáknak (románul Bugeac) nevezik a történelmi Besszarábia déli részét a Duna-delta fölött, amelynek területe ma két ország, Moldova és Ukrajna között oszlik meg. Nadányi János 1663-ban kiadott Florus Hungaricus-ában azt állítja, nagyon határozottan, hogy hun-utódok élnek az ő korában Galacnál. Mint látni fogjuk, ezt elsősorban Galac szomszédságára, a Pruton túli részekre érthette.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Kiliai magyar halászok 1484-ben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A törökök 1484-ben elfoglalják Kilia városát, és első dolguk, hogy reglementálják a környéken folyó halászatot. Ekkor kiadnak egy szabályzatot, amelyben név szerint említik azokat a személyeket, akik halászhatnak a Duna-delta, illetve a környékbeli tavak vizeiben. A felsorolt tizenkilenc halász között öt olyan van, aki mellett a magyar jelző szerepel: Andryas ungurul, Lasv (László), Tomas (Tamás), Dzsorcsu (György) és Blas (Balázs). Emellett a neve alapján mindenképp magyar Tuni Istfan (István), mint ahogy a román szakirodalom is joggal megjegyzi. Ugyanakkor a többi név között is van olyan, amelyik inkább magyar, mint román: Pop inkább takarja a magyar Papot, mint a román Popát, Buny inkább jön a magyar Búnyi – Búnya nevű településről való – névből, mint a román Buneaból. Eldönthetetlen, hogy a Kozman név milyen nemzetséget takar.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Andru</w:t>
      </w:r>
      <w:r w:rsidRPr="00C441F8">
        <w:rPr>
          <w:rFonts w:ascii="Tahoma" w:hAnsi="Tahoma" w:cs="Tahoma"/>
        </w:rPr>
        <w:t>ș</w:t>
      </w:r>
      <w:r w:rsidRPr="00C441F8">
        <w:t>, Giurgiuleşti, Balinteşti, Fărceni, Barta, Kartal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A szabályzat ezeket az embe</w:t>
      </w:r>
      <w:r w:rsidRPr="00C441F8">
        <w:softHyphen/>
        <w:t>re</w:t>
      </w:r>
      <w:r w:rsidRPr="00C441F8">
        <w:softHyphen/>
        <w:t>ket „szahib”-ként, azaz munkáltatóként (esetleg nemzetségek fejeként) határozza meg, így nem csoda, hogy a történelmi Cahul megye két településében az ő nevük köszön vissza. Az Andruş nevű települést 1458-ban említik, 1459-ben a Gârla lui Andrieş (Andrieş pataka) jön elő (a Roşu nevű település mellett). A nagy moldovai helynévkutató, Anatol Eremia is megállapítja, hogy Andrieş és Andru</w:t>
      </w:r>
      <w:r w:rsidRPr="00C441F8">
        <w:rPr>
          <w:rFonts w:ascii="Tahoma" w:hAnsi="Tahoma" w:cs="Tahoma"/>
        </w:rPr>
        <w:t>ș</w:t>
      </w:r>
      <w:r w:rsidRPr="00C441F8">
        <w:t xml:space="preserve"> ugyanaz, mi pedig azt tehetjük hozzá, hogy szinte biztos, a török halászati szabályzatban előforduló „magyar Andryas” lehet a névadó (ma két ilyen nevű település van: Andru</w:t>
      </w:r>
      <w:r w:rsidRPr="00C441F8">
        <w:rPr>
          <w:rFonts w:ascii="Tahoma" w:hAnsi="Tahoma" w:cs="Tahoma"/>
        </w:rPr>
        <w:t>ș</w:t>
      </w:r>
      <w:r w:rsidRPr="00C441F8">
        <w:t>ul de Jos, Andru</w:t>
      </w:r>
      <w:r w:rsidRPr="00C441F8">
        <w:rPr>
          <w:rFonts w:ascii="Tahoma" w:hAnsi="Tahoma" w:cs="Tahoma"/>
        </w:rPr>
        <w:t>ș</w:t>
      </w:r>
      <w:r w:rsidRPr="00C441F8">
        <w:t>ul de Sus). 1459-ben a Giurgiuleşti falunév bukkan fel, amely az 1484-ben magyarként említett Dzsorcsu (György) halász nevére utalhat. 1502-ben Roşu mellett van egy Balinteşti nevű falu, amely a magyar Bálint személynévből jön. Szintén 1502-ben említik a Fărceni nevű falut (Cahul város mellett), amely mindenképp a magyar Farkra megy vissza, amely 1202-ben személynévként is szerepel.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Nemrég közölt tanulmányomban, mely azt próbálta meghatározni, hol is volt a székelyek legendás Campo Chigla nevű lakóhelye Attila hun király halála után, arra jutottam, hogy a helynevet nem Csiglának kell olvasni, hanem észak-olaszosan Kilyiának, Kiliának. Azt is bizonyítottam, hogy ez a mai Duna-deltai Chilia város fölött északra elterülő részt, az úgynevezett Budzsákot födi. Ezek után nézzük, maradtak-e okleveles és helynévi nyomai az ottani feltételezett magyarságnak, székelységnek.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 xml:space="preserve">Budzsáknak (románul Bugeac) nevezik a történelmi Besszarábia déli részét a Duna-delta fölött, amelynek területe ma két ország, Moldova és Ukrajna között oszlik meg. Nadányi János 1663-ban kiadott Florus Hungaricus-ában azt állítja, nagyon határozottan, hogy hun-utódok élnek az ő </w:t>
      </w:r>
      <w:r w:rsidRPr="00C441F8">
        <w:lastRenderedPageBreak/>
        <w:t>korában Galacnál. Mint látni fogjuk, ezt elsősorban Galac szomszédságára, a Pruton túli részekre érthette.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Nemrég közölt tanulmányomban, mely azt próbálta meghatározni, hol is volt a székelyek legendás Campo Chigla nevű lakóhelye Attila hun király halála után, arra jutottam, hogy a helynevet nem Csiglának kell olvasni, hanem észak-olaszosan Kilyiának, Kiliának. Azt is bizonyítottam, hogy ez a mai Duna-deltai Chilia város fölött északra elterülő részt, az úgynevezett Budzsákot födi. Ezek után nézzük, maradtak-e okleveles és helynévi nyomai az ottani feltételezett magyarságnak, székelységnek.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Budzsáknak (románul Bugeac) nevezik a történelmi Besszarábia déli részét a Duna-delta fölött, amelynek területe ma két ország, Moldova és Ukrajna között oszlik meg. Nadányi János 1663-ban kiadott Florus Hungaricus-ában azt állítja, nagyon határozottan, hogy hun-utódok élnek az ő korában Galacnál. Mint látni fogjuk, ezt elsősorban Galac szomszédságára, a Pruton túli részekre érthette.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A Barta nevű települést először 1645-ben említik. Ez a Barta személynévből ered, amely a görög Bartholomaioszból jön, és kizárólag csak a magyarra jellemző. A falu a Ialpug-tó partján fekszik.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Barta falutól nem messze, a Carte- vagy Cartai-tó partján található a Kartal, Cartal nevű falu. Arbore szerint a falut 1814-ben alapították, ám ez az információ nyilvánvalóan hibás, mivel a település neve már Dimitrie Cantemir Descriptio Moldaviae című munkájában szerepel. Ugyanakkor Magyarországon, Pest megyében létezik egy nagyközség, Kartal. A budzsáki Kartal nevéről megállapítják, hogy a türk nyelvekben sast, sólymot jelent, a Pest megyeiről azt, hogy „a magyar Kartal személynévből, nemzetségnévből keletkezett, vö. 1247: 'nobilis de genere Cortul'. Eszerint a Kartal, Cartal helynévről szintén joggal feltételezhetjük, hogy magyar eredetű – igaz, a török vagy tatár nyelvből való eredeztetés sem elvetendő.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Víznevek: András, Balázs, Halmágy, Ungura, Avas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A Prut bal oldali mellékfolyói között jócskán találunk magyar nevűeket. Az említett Andrásra emlékeztet az Andru</w:t>
      </w:r>
      <w:r w:rsidRPr="00C441F8">
        <w:rPr>
          <w:rFonts w:ascii="Tahoma" w:hAnsi="Tahoma" w:cs="Tahoma"/>
        </w:rPr>
        <w:t>ș</w:t>
      </w:r>
      <w:r w:rsidRPr="00C441F8">
        <w:t>-patak neve.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Egy másik patak a Hălmagea vagy Valea Halmagei, hangalakváltozata a Halmaj, amely annyira tisztán és világosan magyar, hogy szinte nem is kell magyarázni: ugyanúgy, mint a Fogaras melletti Halmágy (románul Hălmeag), a magyar halom főnév -gy képzős származéka, és dimbes-dombos helyre utal. Zamfir Arbore monográfiájának Halmaj szócikkében arról ír, a patak mentén található hat halom, domb, itt temették el az 1769-es orosz-török háború halottait is. Így szinte biztos, hogy a névadás mozgatórugóját is megtaláltuk.</w:t>
      </w:r>
    </w:p>
    <w:p w:rsidR="00905BBC" w:rsidRPr="00C441F8" w:rsidRDefault="00905BBC" w:rsidP="00905BBC">
      <w:pPr>
        <w:tabs>
          <w:tab w:val="left" w:pos="2990"/>
        </w:tabs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5718175" cy="4039870"/>
            <wp:effectExtent l="0" t="0" r="0" b="0"/>
            <wp:docPr id="1" name="Picture 1" descr="8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n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BBC" w:rsidRPr="00C441F8" w:rsidRDefault="00905BBC" w:rsidP="00905BBC">
      <w:pPr>
        <w:tabs>
          <w:tab w:val="left" w:pos="2990"/>
        </w:tabs>
      </w:pPr>
      <w:r w:rsidRPr="00C441F8">
        <w:t>Ugyanakkor érdekes, hogy kétféleképpen is használták-használják a patak nevét. A Halmagea egy magyar *Halmádzsira megy vissza (az átvétel korában a szóvégi magyar gy hang még dzs/i/-nek hangzott), a Halmaj (magyarul ejtsd: Halmazs) névforma viszont már egy tiszta gy átvételére utal, ugyanúgy, mint ahogy a magyar Szilágyból 'szilfás terület' lett a román Sălaj (de ismert a Sălagiu forma is). Mindez azt mutatja, hogy a románok nagyon korán átvették a *Halmádzsi hangalakot, ugyanakkor még hosszú időn keresztül magyarok laknak a területen, akik hangfejlődése (*Halmágy) hat a román megnevezésre is.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A Hălmagea egyik jobb oldali mellékfolyója az Alma</w:t>
      </w:r>
      <w:r w:rsidRPr="00C441F8">
        <w:rPr>
          <w:rFonts w:ascii="Tahoma" w:hAnsi="Tahoma" w:cs="Tahoma"/>
        </w:rPr>
        <w:t>ș</w:t>
      </w:r>
      <w:r w:rsidRPr="00C441F8">
        <w:t>, amelynek a magyar Almásból (almás hely) való származása kétségtelen.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A Cahul-patakba folyik bele az Ungura-patak, melynek neve minden további nélkül az ungur népnévből jön.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A Prut bal partján, az ottani mocsarakból, a régi Hoţeşti falutól délre ered a Bala</w:t>
      </w:r>
      <w:r w:rsidRPr="00C441F8">
        <w:rPr>
          <w:rFonts w:ascii="Tahoma" w:hAnsi="Tahoma" w:cs="Tahoma"/>
        </w:rPr>
        <w:t>ș</w:t>
      </w:r>
      <w:r w:rsidRPr="00C441F8">
        <w:t xml:space="preserve"> nevű patak, mely átfolyik Chirhani, Cucoara, Zărneşti, Chircani, Manta falvakon, Cahul városon, és a Listoi-tóba fut bele. Neve alighanem összefügg az 1484-es török halászati szabályzatban szereplő magyar halásznemzetség névadójával, Balázzsal.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A Barta nevű falun keresztülfolyik a Ialpug-tóba ömlő Bărti</w:t>
      </w:r>
      <w:r w:rsidRPr="00C441F8">
        <w:rPr>
          <w:rFonts w:ascii="Tahoma" w:hAnsi="Tahoma" w:cs="Tahoma"/>
        </w:rPr>
        <w:t>ț</w:t>
      </w:r>
      <w:r w:rsidRPr="00C441F8">
        <w:t>a nevű patak, ennek értelme: 'Bartácska”.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Ugyancsak a Prut völgyében, Hănăsenii Noi falutól északra van a Balta Ava</w:t>
      </w:r>
      <w:r w:rsidRPr="00C441F8">
        <w:rPr>
          <w:rFonts w:ascii="Tahoma" w:hAnsi="Tahoma" w:cs="Tahoma"/>
        </w:rPr>
        <w:t>ș</w:t>
      </w:r>
      <w:r w:rsidRPr="00C441F8">
        <w:t>i nevű tó (baltă 'tó'). Román neve, az Ava</w:t>
      </w:r>
      <w:r w:rsidRPr="00C441F8">
        <w:rPr>
          <w:rFonts w:ascii="Tahoma" w:hAnsi="Tahoma" w:cs="Tahoma"/>
        </w:rPr>
        <w:t>ș</w:t>
      </w:r>
      <w:r w:rsidRPr="00C441F8">
        <w:t>i minden bizonnyal összefügg az Oa</w:t>
      </w:r>
      <w:r w:rsidRPr="00C441F8">
        <w:rPr>
          <w:rFonts w:ascii="Tahoma" w:hAnsi="Tahoma" w:cs="Tahoma"/>
        </w:rPr>
        <w:t>ș</w:t>
      </w:r>
      <w:r w:rsidRPr="00C441F8">
        <w:t xml:space="preserve">i, </w:t>
      </w:r>
      <w:r w:rsidRPr="00C441F8">
        <w:rPr>
          <w:rFonts w:ascii="Tahoma" w:hAnsi="Tahoma" w:cs="Tahoma"/>
        </w:rPr>
        <w:t>Ț</w:t>
      </w:r>
      <w:r w:rsidRPr="00C441F8">
        <w:t>ara Oa</w:t>
      </w:r>
      <w:r w:rsidRPr="00C441F8">
        <w:rPr>
          <w:rFonts w:ascii="Tahoma" w:hAnsi="Tahoma" w:cs="Tahoma"/>
        </w:rPr>
        <w:t>ș</w:t>
      </w:r>
      <w:r w:rsidRPr="00C441F8">
        <w:t>ului (Avas, Avasország) Szatmár megyei földrajzi névvel, mely a magyar avas köznévből jön, és melynek jelentése 'makkoltatásra szolgáló erdő, nagy fákból álló, öreg erdő, rengeteg, tilalmas erdő'. Eszerint a patak egy öreg erdőn keresztül folyt.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A harmadik Forrófalva</w:t>
      </w:r>
    </w:p>
    <w:p w:rsidR="00905BBC" w:rsidRPr="00C441F8" w:rsidRDefault="00905BBC" w:rsidP="00905BBC">
      <w:pPr>
        <w:tabs>
          <w:tab w:val="left" w:pos="2990"/>
        </w:tabs>
      </w:pPr>
      <w:r w:rsidRPr="00C441F8">
        <w:lastRenderedPageBreak/>
        <w:t>Ugyanacsak a Budzsákban, de már Sărata rajonban (Ukrajnában) található egy falu, melynek román neve Faraoani, oroszul Фараоновка (Faraonovka), ukránul Фараонівка (Faraonivka). A középkorban a magyarok által lakott, Moldova köztársaságbeli Csöbörcsök (Cioburciu) légvonalban mindössze 40 km-re fekszik tőle. Ma körülbelül 1900 lakosa van, többségben románok. Az 1930-as népszámlálási adatok szerint 2394 lakosa volt, közülük 1903 román, 19 német, 389 orosz, 5 ukrán, 62 bolgár és 16 zsidó.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A falu román neve megegyezik az ismert Bákó megyei település, Forrófalva nevével (románul szintén Faraoani). Ugyanakkor létezik egy másik hasonnevű település is, Faraoana (Faraoanele), a Vrancea megyei Vârteşcoiu község egyik falujaként, amelyik a megyeközponttól, Foksánytól kb. 14 km-re fekszik, a Milcov- (Milkó-) patak jobb oldalán, a Kárpátok lábainál. Mind a Bákó, mind a Vrancea megyei Faraoani nevét egy Forró nevű alapítótól kapta, és alighanem ez a helyzet a budzsáki Faraoani-nal is. A falu történetéről annyit sikerült megtudnom, hogy feltehetően 1832-ben alapította az orosz kormány, hogy a cigányokat letelepítsék, és melléjük hoztak 60 rutén és 74 moldvai családot – ez utóbbiak feltehetően a két moldvai Forrófalva egyikéről származhattak. Ugyanakkor – a többi nyom ismeretében – az is lehetséges, hogy az 1983-es falualapítók csak egy régi helynevet vettek át.</w:t>
      </w:r>
    </w:p>
    <w:p w:rsidR="00905BBC" w:rsidRPr="00C441F8" w:rsidRDefault="00905BBC" w:rsidP="00905BBC">
      <w:pPr>
        <w:tabs>
          <w:tab w:val="left" w:pos="2990"/>
        </w:tabs>
      </w:pPr>
      <w:r w:rsidRPr="00C441F8">
        <w:t>Sántha Attila</w:t>
      </w:r>
    </w:p>
    <w:p w:rsidR="008A2FAB" w:rsidRDefault="008A2FAB"/>
    <w:sectPr w:rsidR="008A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BC"/>
    <w:rsid w:val="008A2FAB"/>
    <w:rsid w:val="0090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B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905B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gazincim">
    <w:name w:val="magazincim"/>
    <w:basedOn w:val="DefaultParagraphFont"/>
    <w:rsid w:val="00905BBC"/>
  </w:style>
  <w:style w:type="character" w:customStyle="1" w:styleId="ncattext">
    <w:name w:val="ncat_text"/>
    <w:basedOn w:val="DefaultParagraphFont"/>
    <w:rsid w:val="00905BBC"/>
  </w:style>
  <w:style w:type="paragraph" w:styleId="BalloonText">
    <w:name w:val="Balloon Text"/>
    <w:basedOn w:val="Normal"/>
    <w:link w:val="BalloonTextChar"/>
    <w:uiPriority w:val="99"/>
    <w:semiHidden/>
    <w:unhideWhenUsed/>
    <w:rsid w:val="00905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BC"/>
    <w:rPr>
      <w:rFonts w:ascii="Tahoma" w:eastAsia="Times New Roman" w:hAnsi="Tahoma" w:cs="Tahoma"/>
      <w:bCs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BB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905BB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gazincim">
    <w:name w:val="magazincim"/>
    <w:basedOn w:val="DefaultParagraphFont"/>
    <w:rsid w:val="00905BBC"/>
  </w:style>
  <w:style w:type="character" w:customStyle="1" w:styleId="ncattext">
    <w:name w:val="ncat_text"/>
    <w:basedOn w:val="DefaultParagraphFont"/>
    <w:rsid w:val="00905BBC"/>
  </w:style>
  <w:style w:type="paragraph" w:styleId="BalloonText">
    <w:name w:val="Balloon Text"/>
    <w:basedOn w:val="Normal"/>
    <w:link w:val="BalloonTextChar"/>
    <w:uiPriority w:val="99"/>
    <w:semiHidden/>
    <w:unhideWhenUsed/>
    <w:rsid w:val="00905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BC"/>
    <w:rPr>
      <w:rFonts w:ascii="Tahoma" w:eastAsia="Times New Roman" w:hAnsi="Tahoma" w:cs="Tahoma"/>
      <w:bCs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2019-02-28T12:19:00Z</dcterms:created>
  <dcterms:modified xsi:type="dcterms:W3CDTF">2019-02-28T12:19:00Z</dcterms:modified>
</cp:coreProperties>
</file>