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AF" w:rsidRPr="00185279" w:rsidRDefault="001337AF" w:rsidP="001337AF">
      <w:pPr>
        <w:rPr>
          <w:bCs/>
        </w:rPr>
      </w:pPr>
      <w:bookmarkStart w:id="0" w:name="_GoBack"/>
      <w:r w:rsidRPr="00185279">
        <w:t>maszol/erdelyiriport.ro, 2014. jún. 2.</w:t>
      </w:r>
    </w:p>
    <w:bookmarkEnd w:id="0"/>
    <w:p w:rsidR="001337AF" w:rsidRPr="00185279" w:rsidRDefault="001337AF" w:rsidP="001337AF">
      <w:r w:rsidRPr="00185279">
        <w:t>Megyénkénti RMDSZ-eredmények, meglepetésekkel</w:t>
      </w:r>
    </w:p>
    <w:p w:rsidR="001337AF" w:rsidRPr="00185279" w:rsidRDefault="001337AF" w:rsidP="001337AF">
      <w:r w:rsidRPr="00185279">
        <w:rPr>
          <w:bCs/>
        </w:rPr>
        <w:t>Ha azt nézzük meg, hogy száz magyarból hány szavazott az RMDSZ-re az európai parlamenti választásokon, messze Szilágy megye teljesített a legjobban – közölte az Erdélyi Riportnak adott interjúban Székely István. A politológus az RMDSZ választási eredményeit elemezte.</w:t>
      </w:r>
    </w:p>
    <w:p w:rsidR="001337AF" w:rsidRPr="00185279" w:rsidRDefault="001337AF" w:rsidP="001337AF">
      <w:r w:rsidRPr="00185279">
        <w:t>Három szempontot vázolt fel az RMDSZ megyénkénti lebontású EP-választási eredményeinek elemzésére az</w:t>
      </w:r>
      <w:hyperlink r:id="rId5" w:tgtFrame="_blank" w:history="1">
        <w:r w:rsidRPr="00185279">
          <w:t xml:space="preserve"> Erdélyi Riportnak</w:t>
        </w:r>
      </w:hyperlink>
      <w:r w:rsidRPr="00185279">
        <w:t xml:space="preserve"> adott interjúban Székely István. A politológus egy táblázatba foglalta össze ezeket az adatokat.</w:t>
      </w:r>
    </w:p>
    <w:p w:rsidR="001337AF" w:rsidRPr="00185279" w:rsidRDefault="001337AF" w:rsidP="001337AF">
      <w:r w:rsidRPr="00185279">
        <w:t xml:space="preserve">Az egyik szempont az RMDSZ-szervezetek teljesítményének mérésére a magyarok lakta megyék részvételi arányának viszonyulása az országos átlaghoz, a 32,16 százalékhoz. Ez a politológus szerint önmagában inkább a nagy magyar megyékre releváns adat. A választásokon négy olyan megye volt, ahol a részvétel meghaladta az országos átlagot: Hargita, Szilágy, Bihar és Szatmár, tehát e megközelítés szerint ezek a megyék teljesítettek jobban. </w:t>
      </w:r>
      <w:r w:rsidRPr="00185279">
        <w:rPr>
          <w:iCs/>
        </w:rPr>
        <w:t>(Kattintson a táblázatra az adatok áttekintéséhez.</w:t>
      </w:r>
    </w:p>
    <w:p w:rsidR="001337AF" w:rsidRPr="00185279" w:rsidRDefault="001337AF" w:rsidP="001337AF">
      <w:pPr>
        <w:rPr>
          <w:iCs/>
        </w:rPr>
      </w:pPr>
    </w:p>
    <w:p w:rsidR="001337AF" w:rsidRPr="00185279" w:rsidRDefault="001337AF" w:rsidP="001337AF">
      <w:r>
        <w:rPr>
          <w:iCs/>
          <w:noProof/>
          <w:lang w:val="en-US" w:eastAsia="en-US"/>
        </w:rPr>
        <w:drawing>
          <wp:inline distT="0" distB="0" distL="0" distR="0">
            <wp:extent cx="4287520" cy="3249930"/>
            <wp:effectExtent l="0" t="0" r="0" b="7620"/>
            <wp:docPr id="1" name="Picture 1" descr="bent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nt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7AF" w:rsidRPr="00185279" w:rsidRDefault="001337AF" w:rsidP="001337AF">
      <w:pPr>
        <w:rPr>
          <w:bCs/>
        </w:rPr>
      </w:pPr>
    </w:p>
    <w:p w:rsidR="001337AF" w:rsidRPr="00185279" w:rsidRDefault="001337AF" w:rsidP="001337AF">
      <w:r w:rsidRPr="00185279">
        <w:t>Ezt a szempontot azonban Székely István szerint ki kell egészíteni egy olyannal, amelyik azt nézi, hogy egy megyén belül az RMDSZ-re leadott szavazatok aránya elérte-e az utolsó népszámlálás szerinti magyarok számarányát, mert ha nem, akkor a magas részvétel inkább a román szavazóknak köszönhető. Ez a szám mutatja, hogy az adott megyén belül milyen volt a magyar mobilizáció a románhoz képest.</w:t>
      </w:r>
    </w:p>
    <w:p w:rsidR="001337AF" w:rsidRPr="00185279" w:rsidRDefault="001337AF" w:rsidP="001337AF">
      <w:r w:rsidRPr="00185279">
        <w:t>„Itt azt látjuk, hogy a nagyobb számban magyarok lakta megyék közül egyedül Bihar az, ahol az RMDSZ-re leadott szavazatok aránya a magyarok etnikai aránya alatt van” – magyarázta Székely.</w:t>
      </w:r>
    </w:p>
    <w:p w:rsidR="001337AF" w:rsidRPr="00185279" w:rsidRDefault="001337AF" w:rsidP="001337AF">
      <w:r w:rsidRPr="00185279">
        <w:t xml:space="preserve">A politológus szerint van egy harmadik számítási módja is a teljesítmény mérésének. Azt lehet megnézni a legutóbbi népszámlás adatait alapul véve, hogy száz magyarból hány szavazott az RMDSZ-re. Ehhez tudni kell, hogy a magyarok körülbelül 83,5 százaléka nagykorú. E szempont </w:t>
      </w:r>
      <w:r w:rsidRPr="00185279">
        <w:lastRenderedPageBreak/>
        <w:t>szerint messze Szilágy megye teljesített a legjobban, a második helyen Hargita és Szatmár megye áll.</w:t>
      </w:r>
    </w:p>
    <w:p w:rsidR="001337AF" w:rsidRPr="00185279" w:rsidRDefault="001337AF" w:rsidP="001337AF">
      <w:r w:rsidRPr="00185279">
        <w:t>Székely István megjegyezte: Szatmár megyében az adatok kicsit torzítanak, mert ott az RMDSZ törzsszavazóinak egy része a népszámláláson magát németnek vallotta, ugyanakkor egy körzetben időközi parlamenti választás is volt, amely emelte a részvételt.</w:t>
      </w:r>
    </w:p>
    <w:p w:rsidR="001337AF" w:rsidRDefault="001337AF" w:rsidP="001337AF">
      <w:r w:rsidRPr="00185279">
        <w:t>Hargita és Szatmár megye után következik a meglepetés: Hunyad a negyedik, Beszterce-Naszód megye az ötödik ebben a rangsorban, csak ezután következik Kolozs, Maros, illetve Kovászna megye. „Ez azért érdekes, mert eddig axiómaként kezeltük, hogy minél nagyobb a magyarok aránya egy adott megyében, annál nagyobb a választásokon való részvétel is a megyében élő magyar közösség szintjén. Ehhez képest Kovászna és Bihar megye az országos átlag alá került, és a negyedik, ötödik helyre felkerült egy-egy szórványmegye” – fogalmazott a politológus.</w:t>
      </w:r>
    </w:p>
    <w:p w:rsidR="001337AF" w:rsidRDefault="001337AF" w:rsidP="001337AF"/>
    <w:p w:rsidR="00402666" w:rsidRDefault="00402666"/>
    <w:sectPr w:rsidR="00402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F"/>
    <w:rsid w:val="001337AF"/>
    <w:rsid w:val="0040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1337A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AF"/>
    <w:rPr>
      <w:rFonts w:ascii="Tahoma" w:eastAsia="Times New Roman" w:hAnsi="Tahoma" w:cs="Tahoma"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1337A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AF"/>
    <w:rPr>
      <w:rFonts w:ascii="Tahoma" w:eastAsia="Times New Roman" w:hAnsi="Tahoma" w:cs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szol.ro/uploads/files/foto/tablazat.jpg" TargetMode="External"/><Relationship Id="rId5" Type="http://schemas.openxmlformats.org/officeDocument/2006/relationships/hyperlink" Target="http://www.erdelyiriport.ro/&amp;8222;nem-fog-eur%C3%B3pa-l%C3%A1ngokba-borulni&amp;8221;-erdelyiriport-1534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2019-02-28T11:43:00Z</dcterms:created>
  <dcterms:modified xsi:type="dcterms:W3CDTF">2019-02-28T11:43:00Z</dcterms:modified>
</cp:coreProperties>
</file>