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F1" w:rsidRPr="009C5553" w:rsidRDefault="00985CF1" w:rsidP="00985CF1">
      <w:bookmarkStart w:id="0" w:name="_GoBack"/>
      <w:r w:rsidRPr="009C5553">
        <w:t>Alfahir.hu, 2013. febr. 28.</w:t>
      </w:r>
    </w:p>
    <w:bookmarkEnd w:id="0"/>
    <w:p w:rsidR="00985CF1" w:rsidRPr="009C5553" w:rsidRDefault="00985CF1" w:rsidP="00985CF1">
      <w:r w:rsidRPr="009C5553">
        <w:t>Itt a lista az új magyar állampolgárokról</w:t>
      </w:r>
    </w:p>
    <w:p w:rsidR="00985CF1" w:rsidRPr="009C5553" w:rsidRDefault="00985CF1" w:rsidP="00985CF1">
      <w:r w:rsidRPr="009C5553">
        <w:rPr>
          <w:bCs/>
        </w:rPr>
        <w:t xml:space="preserve">Volner János, a Jobbik alelnöke írásbeli kérdéssel fordult a belügyminiszterhez, hogy az egyes országokból eddig hányan kérelmezték és kapták meg az egyszerűsített honosítás keretében a magyar állampolgárságot. A Kárpát-medencén kívül Anglia, Németország, az Egyesült Államok és Izrael áll a lista élén. </w:t>
      </w:r>
    </w:p>
    <w:p w:rsidR="00985CF1" w:rsidRPr="009C5553" w:rsidRDefault="00985CF1" w:rsidP="00985CF1">
      <w:r w:rsidRPr="009C5553">
        <w:t>A belügyminiszter helyett válaszoló Navracsics Tibor közigazgatási és igazságügyi miniszter február 26-án részletes listát tett közzé, amely tartalmazza, hogy a 2012. év végéig mely országokból hány honosítási kérelem érkezett.</w:t>
      </w:r>
    </w:p>
    <w:p w:rsidR="00985CF1" w:rsidRPr="009C5553" w:rsidRDefault="00985CF1" w:rsidP="00985CF1">
      <w:r w:rsidRPr="009C5553">
        <w:t>A táblázat első oszlopában („Kérelem db.”) a beadványok száma olvasható, míg a „fő” adatsor már a kérelmezők gyermekeit is tartalmazza, akik önállóan nem jogosultak a kérvény benyújtására.</w:t>
      </w:r>
    </w:p>
    <w:p w:rsidR="00985CF1" w:rsidRPr="009C5553" w:rsidRDefault="00985CF1" w:rsidP="00985CF1">
      <w:r w:rsidRPr="009C5553">
        <w:t xml:space="preserve">A Bevándorlási és Állampolgársági Hivatal nem gyűjt adatokat arról, hogy az állampolgárságot hányan kapták meg, ám Semjén Zsolt nemzetpolitikáért felelős miniszterelnök-helyettes egy tavalyi sajtótájékoztatóján úgy fogalmazott, hogy az elutasítások száma elhanyagolható, a fél százalékot sem éri el. (A honosítással kapcsolatos anomáliákról szóló korábbi </w:t>
      </w:r>
      <w:hyperlink r:id="rId4" w:tgtFrame="_blank" w:history="1">
        <w:r w:rsidRPr="009C5553">
          <w:t>exkluzív anyagunk</w:t>
        </w:r>
      </w:hyperlink>
      <w:r w:rsidRPr="009C5553">
        <w:t xml:space="preserve"> itt olvasható.)</w:t>
      </w:r>
    </w:p>
    <w:p w:rsidR="00985CF1" w:rsidRPr="009C5553" w:rsidRDefault="00985CF1" w:rsidP="00985CF1">
      <w:r w:rsidRPr="009C5553">
        <w:t>A 2012. évi állapotot tükröző adatokból kiolvasható, hogy 362 206-an kérvényezték a kedvezményes honosítást, 177 002-en Magyarország területéről (főként Kárpát-medencei, illetve a határ közelében élő honfitársaink), 185 204-en pedig külföldről. 2011. január 1-je, a törvény életbe lépése óta 320 524 magyar ember kapta meg vagy kapta vissza állampolgárságát, kb. 40 ezer főnek pedig jelenleg is folyamatban van az ügyintézése.</w:t>
      </w:r>
    </w:p>
    <w:p w:rsidR="00985CF1" w:rsidRPr="00334B76" w:rsidRDefault="00985CF1" w:rsidP="00985CF1">
      <w:pPr>
        <w:spacing w:before="100" w:beforeAutospacing="1" w:after="100" w:afterAutospacing="1"/>
        <w:jc w:val="left"/>
        <w:rPr>
          <w:rFonts w:cs="Times New Roman"/>
        </w:rPr>
      </w:pPr>
      <w:r w:rsidRPr="00334B76">
        <w:rPr>
          <w:rFonts w:cs="Times New Roman"/>
        </w:rPr>
        <w:lastRenderedPageBreak/>
        <w:fldChar w:fldCharType="begin"/>
      </w:r>
      <w:r w:rsidRPr="00334B76">
        <w:rPr>
          <w:rFonts w:cs="Times New Roman"/>
        </w:rPr>
        <w:instrText xml:space="preserve"> INCLUDEPICTURE "http://alfahir.hu/sites/barikad.hu/files/2013/02/k%C3%BClhoni%20magyar%20%C3%A1llampolg%C3%A1rok%20orsz%C3%A1gok%20szerint1.jpg" \* MERGEFORMATINET </w:instrText>
      </w:r>
      <w:r w:rsidRPr="00334B76">
        <w:rPr>
          <w:rFonts w:cs="Times New Roman"/>
        </w:rPr>
        <w:fldChar w:fldCharType="separate"/>
      </w:r>
      <w:r w:rsidRPr="00334B76"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ép" style="width:412.75pt;height:587.15pt">
            <v:imagedata r:id="rId5" r:href="rId6"/>
          </v:shape>
        </w:pict>
      </w:r>
      <w:r w:rsidRPr="00334B76">
        <w:rPr>
          <w:rFonts w:cs="Times New Roman"/>
        </w:rPr>
        <w:fldChar w:fldCharType="end"/>
      </w:r>
    </w:p>
    <w:p w:rsidR="00985CF1" w:rsidRPr="00334B76" w:rsidRDefault="00985CF1" w:rsidP="00985CF1">
      <w:pPr>
        <w:spacing w:before="100" w:beforeAutospacing="1" w:after="100" w:afterAutospacing="1"/>
        <w:jc w:val="left"/>
        <w:rPr>
          <w:rFonts w:cs="Times New Roman"/>
        </w:rPr>
      </w:pPr>
      <w:r w:rsidRPr="00334B76">
        <w:rPr>
          <w:rFonts w:cs="Times New Roman"/>
        </w:rPr>
        <w:lastRenderedPageBreak/>
        <w:fldChar w:fldCharType="begin"/>
      </w:r>
      <w:r w:rsidRPr="00334B76">
        <w:rPr>
          <w:rFonts w:cs="Times New Roman"/>
        </w:rPr>
        <w:instrText xml:space="preserve"> INCLUDEPICTURE "http://alfahir.hu/sites/barikad.hu/files/2013/02/k%C3%BClhoni%20magyar%20%C3%A1llampolg%C3%A1rok%20orsz%C3%A1gok%20szerint2_0.jpg" \* MERGEFORMATINET </w:instrText>
      </w:r>
      <w:r w:rsidRPr="00334B76">
        <w:rPr>
          <w:rFonts w:cs="Times New Roman"/>
        </w:rPr>
        <w:fldChar w:fldCharType="separate"/>
      </w:r>
      <w:r w:rsidRPr="00334B76">
        <w:rPr>
          <w:rFonts w:cs="Times New Roman"/>
        </w:rPr>
        <w:pict>
          <v:shape id="_x0000_i1026" type="#_x0000_t75" alt="kép" style="width:412.75pt;height:375.2pt">
            <v:imagedata r:id="rId7" r:href="rId8"/>
          </v:shape>
        </w:pict>
      </w:r>
      <w:r w:rsidRPr="00334B76">
        <w:rPr>
          <w:rFonts w:cs="Times New Roman"/>
        </w:rPr>
        <w:fldChar w:fldCharType="end"/>
      </w:r>
    </w:p>
    <w:p w:rsidR="00985CF1" w:rsidRDefault="00985CF1" w:rsidP="00985CF1">
      <w:r w:rsidRPr="00334B76">
        <w:t>A táblázatból kitűnik az erdélyi magyarok magas aránya (125 275 fő, nem számolva a Magyarországon beadott kérvényeket), a második helyezett Szerbia 39 383 fővel, a bronzérmes Ukrajna 8784 új állampolgárral. A felvidéki magyarok sikeres megfélemlítését bizonyítja, hogy Szlovákiából mindössze 157-en jelentkeztek.</w:t>
      </w:r>
    </w:p>
    <w:p w:rsidR="00985CF1" w:rsidRPr="00334B76" w:rsidRDefault="00985CF1" w:rsidP="00985CF1">
      <w:r w:rsidRPr="00334B76">
        <w:t>Kiemelkedő még a nyugat-európai (Anglia 1607, Németország 1290), az amerikai (1323) és az izraeli (855) honosítás aránya, de olyan távoli országokból is felbukkantak magyarok, mint Indonézia, Kenya, Japán vagy Szíria.</w:t>
      </w:r>
    </w:p>
    <w:p w:rsidR="00985CF1" w:rsidRPr="00323291" w:rsidRDefault="00985CF1" w:rsidP="00985CF1">
      <w:pPr>
        <w:rPr>
          <w:rFonts w:cs="Times New Roman"/>
          <w:bCs/>
        </w:rPr>
      </w:pPr>
    </w:p>
    <w:p w:rsidR="00C50507" w:rsidRDefault="00985CF1"/>
    <w:sectPr w:rsidR="00C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F1"/>
    <w:rsid w:val="00346574"/>
    <w:rsid w:val="00985CF1"/>
    <w:rsid w:val="00D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37841-D863-471F-B897-EBE88F6C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CF1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985CF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alfahir.hu/sites/barikad.hu/files/2013/02/k%C3%BClhoni%20magyar%20%C3%A1llampolg%C3%A1rok%20orsz%C3%A1gok%20szerint2_0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alfahir.hu/sites/barikad.hu/files/2013/02/k%C3%BClhoni%20magyar%20%C3%A1llampolg%C3%A1rok%20orsz%C3%A1gok%20szerint1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alfahir.hu/gyurcsanytol_gumibotot_orbantol_jogfosztas_kapott-201206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AcerES15-3</dc:creator>
  <cp:keywords/>
  <dc:description/>
  <cp:lastModifiedBy>AcerES15-3</cp:lastModifiedBy>
  <cp:revision>1</cp:revision>
  <dcterms:created xsi:type="dcterms:W3CDTF">2019-02-28T20:53:00Z</dcterms:created>
  <dcterms:modified xsi:type="dcterms:W3CDTF">2019-02-28T20:54:00Z</dcterms:modified>
</cp:coreProperties>
</file>