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00" w:rsidRPr="00D724B5" w:rsidRDefault="00F06200" w:rsidP="00F06200">
      <w:pPr>
        <w:rPr>
          <w:rStyle w:val="magazincim"/>
          <w:spacing w:val="-2"/>
        </w:rPr>
      </w:pPr>
      <w:bookmarkStart w:id="0" w:name="_GoBack"/>
      <w:bookmarkEnd w:id="0"/>
      <w:r w:rsidRPr="00D724B5">
        <w:rPr>
          <w:rStyle w:val="magazincim"/>
          <w:spacing w:val="-2"/>
        </w:rPr>
        <w:t>Új Magyar Szó (Bukarest), 2011. jan. 17.</w:t>
      </w:r>
    </w:p>
    <w:p w:rsidR="00F06200" w:rsidRPr="00D724B5" w:rsidRDefault="00F06200" w:rsidP="00F06200">
      <w:pPr>
        <w:rPr>
          <w:bCs/>
        </w:rPr>
      </w:pPr>
      <w:r w:rsidRPr="00D724B5">
        <w:rPr>
          <w:bCs/>
        </w:rPr>
        <w:t>Fogy a magyar</w:t>
      </w:r>
    </w:p>
    <w:p w:rsidR="00F06200" w:rsidRPr="00D724B5" w:rsidRDefault="00F06200" w:rsidP="00F06200">
      <w:r w:rsidRPr="00D724B5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121285</wp:posOffset>
            </wp:positionV>
            <wp:extent cx="3519805" cy="2372360"/>
            <wp:effectExtent l="0" t="0" r="4445" b="8890"/>
            <wp:wrapSquare wrapText="bothSides"/>
            <wp:docPr id="1" name="Picture 1" descr="闒粀闀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闒粀闀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4B5">
        <w:t>Tíz évre előre „eldőlhet” a magyar kisebbség sorsa, az idei népességszámlálás eredményétől függően – állítja Veres Valér kolozsvári szociológus, aki szerint az idei felmérés eredménye a romániai magyarság számára „lélektani küszöb” lehet. Bár a szakértő nem kívánt találgatásokba bocsátkozni, arra figyelmeztetett: a romániai magyarság lélekszáma jelentősen csökkent, fel kell tehát készülni a kellemetlen meglepetésekre.</w:t>
      </w:r>
    </w:p>
    <w:p w:rsidR="00F06200" w:rsidRPr="00D724B5" w:rsidRDefault="00F06200" w:rsidP="00F06200">
      <w:r w:rsidRPr="00D724B5">
        <w:t>„Nekünk nincsenek bevándorlóink”</w:t>
      </w:r>
    </w:p>
    <w:p w:rsidR="00F06200" w:rsidRPr="00D724B5" w:rsidRDefault="00F06200" w:rsidP="00F06200">
      <w:r w:rsidRPr="00D724B5">
        <w:t>„A magyarság számaránya különösen fontos azokon a településeken, ahol eddig éppen csak hogy elértük a húsz százalékos küszöböt. Előfordulhat, hogy az idei mérések már más arányt mutatnak, és akkor a jövőben a nyelvi jogok gyakorlását például nem szavatolják a törvények, helyi alkukra van szükség” – figyelmeztetett a szociológus, aki szerint általános tendencia a népességcsökkenés: becslések szerint jelenleg körülbelül 1,3 millió magyar él Romániában.</w:t>
      </w:r>
    </w:p>
    <w:p w:rsidR="00F06200" w:rsidRPr="00D724B5" w:rsidRDefault="00F06200" w:rsidP="00F06200">
      <w:r w:rsidRPr="00D724B5">
        <w:t>„Európa-szerte érvényes az elöregedés, az unió tagállamaiban a statisztikákat csak a bevándorlók javíthatják, de ilyen jellegű népességpótlásra az erdélyi magyar közösség nem számíthat” – emlékeztetett Veres Valér, aki elmondta: tudomása szerint nem folyik szakszerű vizsgálat arról, hogy a kettős állampolgárság megszerzése felgyorsíthatja-e az elvándorlást.</w:t>
      </w:r>
    </w:p>
    <w:p w:rsidR="00F06200" w:rsidRPr="00D724B5" w:rsidRDefault="00F06200" w:rsidP="00F06200">
      <w:r w:rsidRPr="00D724B5">
        <w:t>Visszaütnek a konfliktusok</w:t>
      </w:r>
    </w:p>
    <w:p w:rsidR="00F06200" w:rsidRPr="00D724B5" w:rsidRDefault="00F06200" w:rsidP="00F06200">
      <w:r w:rsidRPr="00D724B5">
        <w:t>Az idei népszámlálás első eredményeit 2012 márciusában hozzák nyilvánosságra, részleges eredmények a következő év júniusában látnak napvilágot, a végleges eredményeket azonban csak 2013-ban teszik közzé. A teljes felmérés körülbelül 50 millió euróba kerül, a begyűjtött adatok jelentősen befolyásolhatják az ország adminisztrációját, szociálpolitikáját.</w:t>
      </w:r>
    </w:p>
    <w:p w:rsidR="00F06200" w:rsidRPr="00D724B5" w:rsidRDefault="00F06200" w:rsidP="00F06200">
      <w:r w:rsidRPr="00D724B5">
        <w:t>„A népszámlálás adataihoz viszonyítunk tíz éven keresztül, ma a 2002-es adatok alapján számolnak ki minden mutatót, ezért perdöntő, hogy milyen számokkal dolgozunk a következő évtizedben” – hangsúlyozta a kolozsvári társadalomkutató, aki szerint különösen fontos, hogyan történik a felmérés a többetnikumú vidékeken.</w:t>
      </w:r>
    </w:p>
    <w:p w:rsidR="00F06200" w:rsidRPr="00D724B5" w:rsidRDefault="00F06200" w:rsidP="00F06200">
      <w:r w:rsidRPr="00D724B5">
        <w:t>„Jelentős eltérések mutatkozhatnak például azokon a területeken, ahol a romák az előző népszámláláskor még magyarnak vallották magukat” – mondta Veres Valér, aki szerint éles fordulat ott következhet be, ahol a magyarok és a romák között az utóbbi években megromlott a viszony.</w:t>
      </w:r>
    </w:p>
    <w:p w:rsidR="00F06200" w:rsidRPr="00D724B5" w:rsidRDefault="00F06200" w:rsidP="00F06200">
      <w:r w:rsidRPr="00D724B5">
        <w:t>„Rá kell készülni!”</w:t>
      </w:r>
    </w:p>
    <w:p w:rsidR="00F06200" w:rsidRPr="00D724B5" w:rsidRDefault="00F06200" w:rsidP="00F06200">
      <w:r w:rsidRPr="00D724B5">
        <w:t>A népszámlálásra való felkészülést különösen fontosnak tartják a kisebbségi érdekvédelmi szervezetek. Az RMDSZ szociológusokból, társadalomkutatókból álló szakmai csoportot hozott létre annak érdekében, hogy a magyar közösség felkészülten várja a népszámlálást. Külön kampány szól majd a szórványvidékek és a zömmel magyarok által lakott régiók számára. Az októberi felmérést megelőző kampányt Porcsalmi Bálint, a szövetség kampányszakértője vezeti.</w:t>
      </w:r>
    </w:p>
    <w:p w:rsidR="00F06200" w:rsidRPr="00D724B5" w:rsidRDefault="00F06200" w:rsidP="00F06200">
      <w:r w:rsidRPr="00D724B5">
        <w:lastRenderedPageBreak/>
        <w:t>Porcsalmi úgy véli: teljes összefogásra van szükség a népszámlálás előtt, mert azokat kell a leghatásosabban megszólítani, akikhez a magyar nyelvű tömegtájékoztatás nehézkesen jut el. „Tudatosítanunk kell az emberekben, hogy a magyarság felvállalása nem jelent hátrányt. Különösen fontos ez ott, ahol a magyarok aránya alacsony, ahol sok a vegyes házasság, itt ugyanis sajátos nyomás nehezedik az érintettekre” – figyelmeztetett a mozgósítás felelőse.</w:t>
      </w:r>
    </w:p>
    <w:p w:rsidR="00F06200" w:rsidRPr="00D724B5" w:rsidRDefault="00F06200" w:rsidP="00F06200">
      <w:r w:rsidRPr="00D724B5">
        <w:t>Porcsalmi elmondta: az idei felmérés újdonsága, hogy a népszámlálási íveken nem lesz előre kódolt nemzetiség. „2002-ben román vagy egyéb nemzetiség között lehetett választani, most nem kényszerül ilyen döntésre a válaszadó” – ismertette a módosításokat a kampányszakértő, aki elmondta: szorgalmazzák a kétnyelvű adatlapok bevezetését. Az Országos Romaügynökség vezetője, Ilie Dincă szintén arra figyelmeztetett: nem mindegy, hogy nyomás alatt nyilatkoznak-e a válaszadók vagy sem, így az is mérvadó lehet, hogy kik végzik a népszámlálást.</w:t>
      </w:r>
    </w:p>
    <w:p w:rsidR="00F06200" w:rsidRPr="00D724B5" w:rsidRDefault="00F06200" w:rsidP="00F06200">
      <w:r w:rsidRPr="00D724B5">
        <w:t>„Szerencsés volna, ha a romák által lakott településeken vagy település részeken a roma közösségekben roma kérdezőbiztosok végeznék a felmérést. Nagyobb bizalommal lennének így az emberek, és reálisabb képet alkothatnánk: hol, hogyan élnek és hányan vannak a romániai romák.”</w:t>
      </w:r>
    </w:p>
    <w:p w:rsidR="00C50507" w:rsidRDefault="00E50266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00"/>
    <w:rsid w:val="00346574"/>
    <w:rsid w:val="00DF28EB"/>
    <w:rsid w:val="00E50266"/>
    <w:rsid w:val="00F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00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gazincim">
    <w:name w:val="magazincim"/>
    <w:basedOn w:val="Fontdeparagrafimplicit"/>
    <w:rsid w:val="00F06200"/>
  </w:style>
  <w:style w:type="table" w:styleId="GrilTabel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elNormal"/>
    <w:rsid w:val="00F0620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00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gazincim">
    <w:name w:val="magazincim"/>
    <w:basedOn w:val="Fontdeparagrafimplicit"/>
    <w:rsid w:val="00F06200"/>
  </w:style>
  <w:style w:type="table" w:styleId="GrilTabel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elNormal"/>
    <w:rsid w:val="00F0620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AcerES15-3</dc:creator>
  <cp:lastModifiedBy>User</cp:lastModifiedBy>
  <cp:revision>2</cp:revision>
  <dcterms:created xsi:type="dcterms:W3CDTF">2019-03-01T15:16:00Z</dcterms:created>
  <dcterms:modified xsi:type="dcterms:W3CDTF">2019-03-01T15:16:00Z</dcterms:modified>
</cp:coreProperties>
</file>